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96" w:rsidRPr="00843164" w:rsidRDefault="00693396" w:rsidP="00693396">
      <w:pPr>
        <w:pStyle w:val="Title"/>
      </w:pPr>
      <w:r w:rsidRPr="00275123">
        <w:rPr>
          <w:color w:val="auto"/>
        </w:rPr>
        <w:t>Richard Kilgore</w:t>
      </w:r>
      <w:r>
        <w:tab/>
      </w:r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360"/>
      </w:tblGrid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693396" w:rsidRPr="00843164" w:rsidRDefault="00693396" w:rsidP="00B313F2">
            <w:pPr>
              <w:pStyle w:val="ContactInfo"/>
            </w:pPr>
            <w:r>
              <w:t>1202 Pinecrest Avenue, Garden City, KS 67846</w:t>
            </w:r>
            <w:r w:rsidR="00275123">
              <w:t xml:space="preserve">  Telephone:  (620) 290-3982</w:t>
            </w:r>
          </w:p>
        </w:tc>
      </w:tr>
    </w:tbl>
    <w:p w:rsidR="00693396" w:rsidRPr="00843164" w:rsidRDefault="00693396" w:rsidP="00693396">
      <w:pPr>
        <w:pStyle w:val="Heading1"/>
      </w:pPr>
      <w:r>
        <w:t>specialty</w:t>
      </w:r>
    </w:p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360"/>
      </w:tblGrid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93396" w:rsidRPr="00843164" w:rsidRDefault="00693396" w:rsidP="00B313F2">
            <w:r w:rsidRPr="00462C1E">
              <w:t>Certified Registered Nurse Anesthetist</w:t>
            </w:r>
          </w:p>
        </w:tc>
      </w:tr>
    </w:tbl>
    <w:sdt>
      <w:sdtPr>
        <w:alias w:val="Experience heading:"/>
        <w:tag w:val="Experience heading:"/>
        <w:id w:val="899876606"/>
        <w:placeholder>
          <w:docPart w:val="9091B095A4254C06BED7DE6D3CF56821"/>
        </w:placeholder>
        <w:temporary/>
        <w:showingPlcHdr/>
        <w15:appearance w15:val="hidden"/>
      </w:sdtPr>
      <w:sdtEndPr/>
      <w:sdtContent>
        <w:p w:rsidR="00693396" w:rsidRPr="00843164" w:rsidRDefault="00693396" w:rsidP="00693396">
          <w:pPr>
            <w:pStyle w:val="Heading1"/>
          </w:pPr>
          <w:r w:rsidRPr="00843164">
            <w:t>Experience</w:t>
          </w:r>
        </w:p>
      </w:sdtContent>
    </w:sdt>
    <w:tbl>
      <w:tblPr>
        <w:tblStyle w:val="ResumeTable"/>
        <w:tblpPr w:leftFromText="180" w:rightFromText="180" w:vertAnchor="text" w:tblpY="1"/>
        <w:tblOverlap w:val="never"/>
        <w:tblW w:w="5000" w:type="pct"/>
        <w:tblLook w:val="0620" w:firstRow="1" w:lastRow="0" w:firstColumn="0" w:lastColumn="0" w:noHBand="1" w:noVBand="1"/>
        <w:tblDescription w:val="Experience table"/>
      </w:tblPr>
      <w:tblGrid>
        <w:gridCol w:w="1709"/>
        <w:gridCol w:w="7651"/>
      </w:tblGrid>
      <w:tr w:rsidR="00D43364" w:rsidRPr="00843164" w:rsidTr="006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D43364" w:rsidRDefault="00D43364" w:rsidP="00693396">
            <w:pPr>
              <w:pStyle w:val="Date"/>
              <w:rPr>
                <w:rFonts w:cstheme="minorHAnsi"/>
              </w:rPr>
            </w:pPr>
            <w:r>
              <w:t>Sept</w:t>
            </w:r>
            <w:r>
              <w:t>ember</w:t>
            </w:r>
            <w:r>
              <w:t xml:space="preserve"> 2020- present</w:t>
            </w:r>
          </w:p>
        </w:tc>
        <w:tc>
          <w:tcPr>
            <w:tcW w:w="4087" w:type="pct"/>
          </w:tcPr>
          <w:p w:rsidR="00D43364" w:rsidRDefault="00D43364" w:rsidP="00D43364">
            <w:pPr>
              <w:rPr>
                <w:i/>
                <w:color w:val="auto"/>
              </w:rPr>
            </w:pPr>
            <w:r w:rsidRPr="00275123">
              <w:rPr>
                <w:rFonts w:cstheme="minorHAnsi"/>
                <w:color w:val="auto"/>
              </w:rPr>
              <w:t>Certified Registered Nurse Anesthetist and Pain Management Specialist,  </w:t>
            </w:r>
            <w:r w:rsidRPr="00D43364">
              <w:rPr>
                <w:i/>
                <w:color w:val="auto"/>
              </w:rPr>
              <w:t>Hancock County Health</w:t>
            </w:r>
            <w:r>
              <w:rPr>
                <w:i/>
                <w:color w:val="auto"/>
              </w:rPr>
              <w:t>,</w:t>
            </w:r>
            <w:r w:rsidRPr="00D43364">
              <w:rPr>
                <w:i/>
                <w:color w:val="auto"/>
              </w:rPr>
              <w:t xml:space="preserve"> Britt I</w:t>
            </w:r>
            <w:r w:rsidRPr="00D43364">
              <w:rPr>
                <w:i/>
                <w:color w:val="auto"/>
              </w:rPr>
              <w:t>owa</w:t>
            </w:r>
          </w:p>
          <w:p w:rsidR="00D43364" w:rsidRPr="00275123" w:rsidRDefault="00D43364" w:rsidP="00D43364">
            <w:pPr>
              <w:rPr>
                <w:rFonts w:cstheme="minorHAnsi"/>
                <w:color w:val="auto"/>
              </w:rPr>
            </w:pPr>
          </w:p>
        </w:tc>
      </w:tr>
      <w:tr w:rsidR="00D43364" w:rsidRPr="00843164" w:rsidTr="006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D43364" w:rsidRPr="00275123" w:rsidRDefault="00D43364" w:rsidP="00693396">
            <w:pPr>
              <w:pStyle w:val="Date"/>
              <w:rPr>
                <w:rFonts w:cstheme="minorHAnsi"/>
              </w:rPr>
            </w:pPr>
            <w:r>
              <w:rPr>
                <w:rFonts w:cstheme="minorHAnsi"/>
              </w:rPr>
              <w:t>January 2020 – August 2020</w:t>
            </w:r>
          </w:p>
        </w:tc>
        <w:tc>
          <w:tcPr>
            <w:tcW w:w="4087" w:type="pct"/>
          </w:tcPr>
          <w:p w:rsidR="006153F2" w:rsidRDefault="00D43364" w:rsidP="006153F2">
            <w:pPr>
              <w:spacing w:after="0"/>
              <w:rPr>
                <w:rStyle w:val="Emphasis"/>
                <w:rFonts w:cstheme="minorHAnsi"/>
                <w:color w:val="auto"/>
              </w:rPr>
            </w:pPr>
            <w:r w:rsidRPr="00275123">
              <w:rPr>
                <w:rFonts w:cstheme="minorHAnsi"/>
                <w:color w:val="auto"/>
              </w:rPr>
              <w:t>Certified Registered Nurse Anesthetist and Pain Management Specialist,  </w:t>
            </w:r>
          </w:p>
          <w:p w:rsidR="00D43364" w:rsidRPr="00D43364" w:rsidRDefault="00D43364" w:rsidP="006153F2">
            <w:pPr>
              <w:spacing w:after="0"/>
              <w:rPr>
                <w:rFonts w:cstheme="minorHAnsi"/>
                <w:i/>
                <w:color w:val="auto"/>
              </w:rPr>
            </w:pPr>
            <w:r w:rsidRPr="00D43364">
              <w:rPr>
                <w:i/>
                <w:color w:val="auto"/>
              </w:rPr>
              <w:t xml:space="preserve">St </w:t>
            </w:r>
            <w:proofErr w:type="spellStart"/>
            <w:r w:rsidRPr="00D43364">
              <w:rPr>
                <w:i/>
                <w:color w:val="auto"/>
              </w:rPr>
              <w:t>Lukes</w:t>
            </w:r>
            <w:proofErr w:type="spellEnd"/>
            <w:r>
              <w:rPr>
                <w:i/>
                <w:color w:val="auto"/>
              </w:rPr>
              <w:t xml:space="preserve">, </w:t>
            </w:r>
            <w:r w:rsidRPr="00D43364">
              <w:rPr>
                <w:i/>
                <w:color w:val="auto"/>
              </w:rPr>
              <w:t>Ronan Montana</w:t>
            </w:r>
          </w:p>
          <w:p w:rsidR="00D43364" w:rsidRPr="00275123" w:rsidRDefault="00D43364" w:rsidP="00693396">
            <w:pPr>
              <w:rPr>
                <w:rFonts w:cstheme="minorHAnsi"/>
                <w:color w:val="auto"/>
              </w:rPr>
            </w:pPr>
          </w:p>
        </w:tc>
      </w:tr>
      <w:tr w:rsidR="00693396" w:rsidRPr="00843164" w:rsidTr="0069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693396" w:rsidRPr="00462C1E" w:rsidRDefault="00693396" w:rsidP="00693396">
            <w:pPr>
              <w:pStyle w:val="Date"/>
              <w:rPr>
                <w:rFonts w:cstheme="minorHAnsi"/>
              </w:rPr>
            </w:pPr>
            <w:r w:rsidRPr="00275123">
              <w:rPr>
                <w:rFonts w:cstheme="minorHAnsi"/>
              </w:rPr>
              <w:t>2017 – Present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rFonts w:cstheme="minorHAnsi"/>
                <w:color w:val="auto"/>
              </w:rPr>
            </w:pPr>
            <w:r w:rsidRPr="00275123">
              <w:rPr>
                <w:rFonts w:cstheme="minorHAnsi"/>
                <w:color w:val="auto"/>
              </w:rPr>
              <w:t>Certified Registered Nurse Anesthetist</w:t>
            </w:r>
            <w:r w:rsidR="00275123" w:rsidRPr="00275123">
              <w:rPr>
                <w:rFonts w:cstheme="minorHAnsi"/>
                <w:color w:val="auto"/>
              </w:rPr>
              <w:t xml:space="preserve"> and Pain Management Specialist</w:t>
            </w:r>
            <w:r w:rsidRPr="00275123">
              <w:rPr>
                <w:rFonts w:cstheme="minorHAnsi"/>
                <w:color w:val="auto"/>
              </w:rPr>
              <w:t>,  </w:t>
            </w:r>
            <w:r w:rsidRPr="00275123">
              <w:rPr>
                <w:rStyle w:val="Emphasis"/>
                <w:rFonts w:cstheme="minorHAnsi"/>
                <w:color w:val="auto"/>
              </w:rPr>
              <w:t>Richard Kilgore, CRNA</w:t>
            </w:r>
          </w:p>
          <w:p w:rsidR="00275123" w:rsidRPr="00275123" w:rsidRDefault="00693396" w:rsidP="00275123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Providing Anesthesia in an autonomous environment in a range of areas including Obstetrics, Outpatient Surgery Center, Hospital Primary Operating room, Pain Management, Pediatrics, Major monitoring, and Regional Anesthesia Nerve Blocks including axillary, interscalene femoral, IPAC, Pec 1 &amp;</w:t>
            </w:r>
            <w:r w:rsidR="00275123">
              <w:rPr>
                <w:rFonts w:cstheme="minorHAnsi"/>
                <w:color w:val="767171" w:themeColor="background2" w:themeShade="80"/>
              </w:rPr>
              <w:t xml:space="preserve"> </w:t>
            </w:r>
            <w:r w:rsidRPr="00275123">
              <w:rPr>
                <w:rFonts w:cstheme="minorHAnsi"/>
                <w:color w:val="767171" w:themeColor="background2" w:themeShade="80"/>
              </w:rPr>
              <w:t xml:space="preserve">2 blocks, adductor canal, Erector Spinea blocks, Quadratus Lumborum, spinals, thorasic and lumbar epidurals.  I provide anesthetic services for diverse populations from pediatrics to geriatrics. </w:t>
            </w:r>
            <w:r w:rsidR="00275123" w:rsidRPr="00275123">
              <w:rPr>
                <w:rFonts w:cstheme="minorHAnsi"/>
                <w:color w:val="767171" w:themeColor="background2" w:themeShade="80"/>
              </w:rPr>
              <w:t xml:space="preserve"> </w:t>
            </w:r>
          </w:p>
          <w:p w:rsidR="00693396" w:rsidRPr="00275123" w:rsidRDefault="00275123" w:rsidP="00275123">
            <w:pPr>
              <w:pStyle w:val="ListBullet"/>
              <w:numPr>
                <w:ilvl w:val="0"/>
                <w:numId w:val="0"/>
              </w:numPr>
            </w:pPr>
            <w:r w:rsidRPr="00275123">
              <w:rPr>
                <w:rFonts w:cstheme="minorHAnsi"/>
                <w:color w:val="767171" w:themeColor="background2" w:themeShade="80"/>
              </w:rPr>
              <w:t xml:space="preserve">Pain Management skills include evaluation of the patient’s pain and determining the injection needed by the patient as well as lumbar through cervical epidural injection interlaminar as well as transforaminal.  I have been performing various selective nerve root blocks as well as facet injections and median nerve root blocks.  I also provide radiofrequency ablation of vertebral nerves, cervical, thoracic, and lumbar, as well as genicular ablations for knee pain to the pain management program.   I also do Iovera treatment or cryoneurolysis for total knee arthroplasty along with its other applications.   </w:t>
            </w:r>
            <w:r w:rsidR="00693396" w:rsidRPr="00275123">
              <w:rPr>
                <w:rFonts w:cstheme="minorHAnsi"/>
                <w:color w:val="767171" w:themeColor="background2" w:themeShade="80"/>
              </w:rPr>
              <w:t>(Locum Assignments)</w:t>
            </w:r>
          </w:p>
        </w:tc>
      </w:tr>
      <w:tr w:rsidR="00693396" w:rsidRPr="00843164" w:rsidTr="00693396">
        <w:tc>
          <w:tcPr>
            <w:tcW w:w="913" w:type="pct"/>
          </w:tcPr>
          <w:p w:rsidR="00693396" w:rsidRPr="00843164" w:rsidRDefault="00C83286" w:rsidP="00693396">
            <w:pPr>
              <w:pStyle w:val="Date"/>
            </w:pPr>
            <w:r w:rsidRPr="00275123">
              <w:t>2019</w:t>
            </w:r>
            <w:r w:rsidR="00693396" w:rsidRPr="00275123">
              <w:t xml:space="preserve"> - 2019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color w:val="auto"/>
              </w:rPr>
            </w:pPr>
            <w:r w:rsidRPr="00275123">
              <w:rPr>
                <w:color w:val="auto"/>
              </w:rPr>
              <w:t>Certified Registered Nurse Anesthetist,  </w:t>
            </w:r>
            <w:r w:rsidRPr="00275123">
              <w:rPr>
                <w:rStyle w:val="Emphasis"/>
                <w:color w:val="auto"/>
              </w:rPr>
              <w:t>USAP, KS</w:t>
            </w:r>
          </w:p>
          <w:p w:rsidR="00693396" w:rsidRPr="00843164" w:rsidRDefault="00693396" w:rsidP="00693396">
            <w:pPr>
              <w:pStyle w:val="ListBullet"/>
              <w:numPr>
                <w:ilvl w:val="0"/>
                <w:numId w:val="0"/>
              </w:numPr>
            </w:pPr>
            <w:r w:rsidRPr="00275123">
              <w:rPr>
                <w:color w:val="767171" w:themeColor="background2" w:themeShade="80"/>
              </w:rPr>
              <w:t>Certified Registered Nurse Anesthetist providing Anesthesia services to hospitals under an Independent Contractor arrangement (Locum)</w:t>
            </w:r>
          </w:p>
        </w:tc>
      </w:tr>
      <w:tr w:rsidR="00693396" w:rsidRPr="00843164" w:rsidTr="00693396">
        <w:tc>
          <w:tcPr>
            <w:tcW w:w="913" w:type="pct"/>
          </w:tcPr>
          <w:p w:rsidR="00693396" w:rsidRPr="00843164" w:rsidRDefault="00C83286" w:rsidP="00693396">
            <w:pPr>
              <w:pStyle w:val="Date"/>
            </w:pPr>
            <w:r w:rsidRPr="00275123">
              <w:lastRenderedPageBreak/>
              <w:t>2013 - 2019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color w:val="auto"/>
              </w:rPr>
            </w:pPr>
            <w:r w:rsidRPr="00275123">
              <w:rPr>
                <w:color w:val="auto"/>
              </w:rPr>
              <w:t xml:space="preserve">Director of Anesthesia, </w:t>
            </w:r>
            <w:r w:rsidRPr="00275123">
              <w:rPr>
                <w:i/>
                <w:color w:val="auto"/>
              </w:rPr>
              <w:t>St. Catherine Hospital, KS</w:t>
            </w:r>
          </w:p>
          <w:p w:rsidR="00275123" w:rsidRPr="00843164" w:rsidRDefault="00693396" w:rsidP="00D43364">
            <w:pPr>
              <w:pStyle w:val="ListBullet"/>
              <w:numPr>
                <w:ilvl w:val="0"/>
                <w:numId w:val="0"/>
              </w:numPr>
            </w:pPr>
            <w:r w:rsidRPr="00275123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Managed the anesthesia department including scheduling, running the operating room board, budgets and administrative duties.  </w:t>
            </w:r>
          </w:p>
        </w:tc>
      </w:tr>
      <w:tr w:rsidR="00693396" w:rsidRPr="00843164" w:rsidTr="00693396">
        <w:tc>
          <w:tcPr>
            <w:tcW w:w="913" w:type="pct"/>
          </w:tcPr>
          <w:p w:rsidR="00693396" w:rsidRPr="00843164" w:rsidRDefault="00693396" w:rsidP="00693396">
            <w:pPr>
              <w:pStyle w:val="Date"/>
            </w:pPr>
            <w:r>
              <w:t>2011 - 2013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color w:val="auto"/>
              </w:rPr>
            </w:pPr>
            <w:r w:rsidRPr="00275123">
              <w:rPr>
                <w:color w:val="auto"/>
              </w:rPr>
              <w:t xml:space="preserve">Certified Registered Nurse Anesthetist, </w:t>
            </w:r>
            <w:r w:rsidRPr="00275123">
              <w:rPr>
                <w:i/>
                <w:color w:val="auto"/>
              </w:rPr>
              <w:t>St. Catherine Hospital, KS</w:t>
            </w:r>
          </w:p>
          <w:p w:rsidR="00693396" w:rsidRPr="00843164" w:rsidRDefault="00693396" w:rsidP="00693396">
            <w:pPr>
              <w:pStyle w:val="ListBullet"/>
              <w:numPr>
                <w:ilvl w:val="0"/>
                <w:numId w:val="0"/>
              </w:numPr>
            </w:pPr>
            <w:r w:rsidRPr="00275123">
              <w:rPr>
                <w:color w:val="767171" w:themeColor="background2" w:themeShade="80"/>
              </w:rPr>
              <w:t>Provided Anesthesia services in Obstetrics, Outpatient Surgery Center, and Hospital Primary Operating Rooms for diverse populations from pediatrics to geriatrics.</w:t>
            </w:r>
          </w:p>
        </w:tc>
      </w:tr>
      <w:tr w:rsidR="00693396" w:rsidRPr="00843164" w:rsidTr="00B313F2">
        <w:tc>
          <w:tcPr>
            <w:tcW w:w="913" w:type="pct"/>
          </w:tcPr>
          <w:p w:rsidR="00693396" w:rsidRPr="00843164" w:rsidRDefault="00693396" w:rsidP="00693396">
            <w:pPr>
              <w:pStyle w:val="Date"/>
            </w:pPr>
            <w:r>
              <w:t>2006 - 2011</w:t>
            </w:r>
          </w:p>
        </w:tc>
        <w:tc>
          <w:tcPr>
            <w:tcW w:w="4087" w:type="pct"/>
          </w:tcPr>
          <w:p w:rsidR="00693396" w:rsidRPr="00275123" w:rsidRDefault="00693396" w:rsidP="00B313F2">
            <w:pPr>
              <w:rPr>
                <w:color w:val="auto"/>
              </w:rPr>
            </w:pPr>
            <w:r w:rsidRPr="00275123">
              <w:rPr>
                <w:color w:val="auto"/>
              </w:rPr>
              <w:t xml:space="preserve">Staff Nurse in the Operating Room and Intensive Care Unit, </w:t>
            </w:r>
            <w:r w:rsidRPr="00275123">
              <w:rPr>
                <w:i/>
                <w:color w:val="auto"/>
              </w:rPr>
              <w:t>St. Catherine Hospital, KS</w:t>
            </w:r>
          </w:p>
          <w:p w:rsidR="00693396" w:rsidRPr="00843164" w:rsidRDefault="00693396" w:rsidP="00693396">
            <w:pPr>
              <w:pStyle w:val="ListBullet"/>
              <w:numPr>
                <w:ilvl w:val="0"/>
                <w:numId w:val="0"/>
              </w:numPr>
              <w:ind w:left="45"/>
            </w:pPr>
            <w:r w:rsidRPr="00275123">
              <w:rPr>
                <w:color w:val="767171" w:themeColor="background2" w:themeShade="80"/>
              </w:rPr>
              <w:t xml:space="preserve">I have experience a variety of positions and departments in the hospital from being a circulating nurse and nursing in the ICU.  Major monitoring including abdominal pressure monitoring, Arterial line monitoring, Central Venous Pressure monitoring, along with quality patient care and family interaction.  </w:t>
            </w:r>
          </w:p>
        </w:tc>
      </w:tr>
      <w:tr w:rsidR="00693396" w:rsidRPr="00843164" w:rsidTr="00B313F2">
        <w:tc>
          <w:tcPr>
            <w:tcW w:w="913" w:type="pct"/>
          </w:tcPr>
          <w:p w:rsidR="00693396" w:rsidRPr="00843164" w:rsidRDefault="00693396" w:rsidP="00B313F2">
            <w:pPr>
              <w:pStyle w:val="Date"/>
            </w:pPr>
            <w:r>
              <w:t>2004 - 2006</w:t>
            </w:r>
          </w:p>
        </w:tc>
        <w:tc>
          <w:tcPr>
            <w:tcW w:w="4087" w:type="pct"/>
          </w:tcPr>
          <w:p w:rsidR="00693396" w:rsidRPr="00275123" w:rsidRDefault="00693396" w:rsidP="00B313F2">
            <w:pPr>
              <w:rPr>
                <w:color w:val="auto"/>
              </w:rPr>
            </w:pPr>
            <w:r w:rsidRPr="00275123">
              <w:rPr>
                <w:color w:val="auto"/>
              </w:rPr>
              <w:t xml:space="preserve">Lab Assistant, </w:t>
            </w:r>
            <w:r w:rsidRPr="00275123">
              <w:rPr>
                <w:i/>
                <w:color w:val="auto"/>
              </w:rPr>
              <w:t>St. Catherine Hospital, KS</w:t>
            </w:r>
          </w:p>
          <w:p w:rsidR="00693396" w:rsidRPr="00843164" w:rsidRDefault="00693396" w:rsidP="00B313F2">
            <w:pPr>
              <w:pStyle w:val="ListBullet"/>
              <w:numPr>
                <w:ilvl w:val="0"/>
                <w:numId w:val="0"/>
              </w:numPr>
              <w:ind w:left="45"/>
            </w:pPr>
            <w:r w:rsidRPr="00275123">
              <w:rPr>
                <w:color w:val="767171" w:themeColor="background2" w:themeShade="80"/>
              </w:rPr>
              <w:t>While in the lab I was responsible for drawing blood, processing specimens, as well as customer care and communication. I assisted the lab technicians with microbiology specimens by plating and processing the cultures taken.  I also assisted the pathologists at St. Catherine Hospital with numerous autopsies.</w:t>
            </w:r>
          </w:p>
        </w:tc>
      </w:tr>
    </w:tbl>
    <w:bookmarkStart w:id="0" w:name="_GoBack" w:displacedByCustomXml="next"/>
    <w:bookmarkEnd w:id="0" w:displacedByCustomXml="next"/>
    <w:sdt>
      <w:sdtPr>
        <w:alias w:val="Education heading:"/>
        <w:tag w:val="Education heading:"/>
        <w:id w:val="989682148"/>
        <w:placeholder>
          <w:docPart w:val="79FD0D35A2E3411EBD743B76826DEA6D"/>
        </w:placeholder>
        <w:temporary/>
        <w:showingPlcHdr/>
        <w15:appearance w15:val="hidden"/>
      </w:sdtPr>
      <w:sdtEndPr/>
      <w:sdtContent>
        <w:p w:rsidR="00693396" w:rsidRPr="00843164" w:rsidRDefault="00693396" w:rsidP="00693396">
          <w:pPr>
            <w:pStyle w:val="Heading1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709"/>
        <w:gridCol w:w="7651"/>
      </w:tblGrid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693396" w:rsidRPr="00275123" w:rsidRDefault="00693396" w:rsidP="00B313F2">
            <w:pPr>
              <w:pStyle w:val="Date"/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2018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Maverick Advanced Regional Anesthesia Class</w:t>
            </w:r>
          </w:p>
        </w:tc>
      </w:tr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693396" w:rsidRPr="00275123" w:rsidRDefault="00693396" w:rsidP="00B313F2">
            <w:pPr>
              <w:pStyle w:val="Date"/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2018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CE2U- Radiofrequency Ablation Class</w:t>
            </w:r>
          </w:p>
        </w:tc>
      </w:tr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693396" w:rsidRPr="00275123" w:rsidRDefault="00693396" w:rsidP="00B313F2">
            <w:pPr>
              <w:pStyle w:val="Date"/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2017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Stryker Cervical Ablation Continuing Education</w:t>
            </w:r>
          </w:p>
        </w:tc>
      </w:tr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693396" w:rsidRPr="00275123" w:rsidRDefault="00693396" w:rsidP="00B313F2">
            <w:pPr>
              <w:pStyle w:val="Date"/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2017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Medtronic Pain Pump Programming, Management, and Troubleshooting</w:t>
            </w:r>
          </w:p>
        </w:tc>
      </w:tr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693396" w:rsidRPr="00275123" w:rsidRDefault="00693396" w:rsidP="00B313F2">
            <w:pPr>
              <w:pStyle w:val="Date"/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2015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Twin Oaks Ultrasound Guided Regional Anesthesia</w:t>
            </w:r>
          </w:p>
        </w:tc>
      </w:tr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693396" w:rsidRPr="00275123" w:rsidRDefault="00693396" w:rsidP="00B313F2">
            <w:pPr>
              <w:pStyle w:val="Date"/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2015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rFonts w:cstheme="minorHAnsi"/>
                <w:b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Medtronic Pain Pump Insertion</w:t>
            </w:r>
          </w:p>
        </w:tc>
      </w:tr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693396" w:rsidRPr="00275123" w:rsidRDefault="00693396" w:rsidP="00B313F2">
            <w:pPr>
              <w:pStyle w:val="Date"/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2014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Radiofrequency Ablation of Vertebral Nerves- featuring Keith Barnhill</w:t>
            </w:r>
          </w:p>
        </w:tc>
      </w:tr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693396" w:rsidRPr="00275123" w:rsidRDefault="00693396" w:rsidP="00B313F2">
            <w:pPr>
              <w:pStyle w:val="Date"/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2014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Stryker Radiofrequency Ablation of Vertebral Nerves</w:t>
            </w:r>
          </w:p>
        </w:tc>
      </w:tr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693396" w:rsidRPr="00275123" w:rsidRDefault="00693396" w:rsidP="00B313F2">
            <w:pPr>
              <w:pStyle w:val="Date"/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2013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Radiation Safety and Certification- Sleepers Anesthesia Keith Barnhill</w:t>
            </w:r>
          </w:p>
        </w:tc>
      </w:tr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693396" w:rsidRPr="00275123" w:rsidRDefault="00693396" w:rsidP="00B313F2">
            <w:pPr>
              <w:pStyle w:val="Date"/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2012</w:t>
            </w:r>
          </w:p>
        </w:tc>
        <w:tc>
          <w:tcPr>
            <w:tcW w:w="4087" w:type="pct"/>
          </w:tcPr>
          <w:p w:rsidR="00693396" w:rsidRPr="00275123" w:rsidRDefault="00693396" w:rsidP="00693396">
            <w:pPr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AANA Jack Neary Advanced Pain Management Program</w:t>
            </w:r>
          </w:p>
        </w:tc>
      </w:tr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693396" w:rsidRPr="00275123" w:rsidRDefault="00C83286" w:rsidP="00B313F2">
            <w:pPr>
              <w:pStyle w:val="Date"/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2011</w:t>
            </w:r>
          </w:p>
        </w:tc>
        <w:tc>
          <w:tcPr>
            <w:tcW w:w="4087" w:type="pct"/>
          </w:tcPr>
          <w:p w:rsidR="00693396" w:rsidRPr="00275123" w:rsidRDefault="00C83286" w:rsidP="00693396">
            <w:pPr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>Norwest Anesthesia Ultrasound Guided Regional Anesthesia Workshop</w:t>
            </w:r>
          </w:p>
        </w:tc>
      </w:tr>
    </w:tbl>
    <w:sdt>
      <w:sdtPr>
        <w:alias w:val="Communication heading:"/>
        <w:tag w:val="Communication heading:"/>
        <w:id w:val="1856458219"/>
        <w:placeholder>
          <w:docPart w:val="000F31B7C4154D9E9D18A3272A8A5389"/>
        </w:placeholder>
        <w:temporary/>
        <w:showingPlcHdr/>
        <w15:appearance w15:val="hidden"/>
      </w:sdtPr>
      <w:sdtEndPr/>
      <w:sdtContent>
        <w:p w:rsidR="00693396" w:rsidRPr="00843164" w:rsidRDefault="00693396" w:rsidP="00693396">
          <w:pPr>
            <w:pStyle w:val="Heading1"/>
          </w:pPr>
          <w:r w:rsidRPr="00843164">
            <w:t>Communication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mmunication table"/>
      </w:tblPr>
      <w:tblGrid>
        <w:gridCol w:w="9360"/>
      </w:tblGrid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693396" w:rsidRPr="00843164" w:rsidRDefault="00C83286" w:rsidP="00275123">
            <w:r w:rsidRPr="00275123">
              <w:rPr>
                <w:color w:val="767171" w:themeColor="background2" w:themeShade="80"/>
              </w:rPr>
              <w:t>I have been the guest lecturer for the KS Association of Respiratory Therap</w:t>
            </w:r>
            <w:r w:rsidR="00275123" w:rsidRPr="00275123">
              <w:rPr>
                <w:color w:val="767171" w:themeColor="background2" w:themeShade="80"/>
              </w:rPr>
              <w:t>ist</w:t>
            </w:r>
            <w:r w:rsidRPr="00275123">
              <w:rPr>
                <w:color w:val="767171" w:themeColor="background2" w:themeShade="80"/>
              </w:rPr>
              <w:t xml:space="preserve"> and Garden City Community College</w:t>
            </w:r>
            <w:r w:rsidR="00275123" w:rsidRPr="00275123">
              <w:rPr>
                <w:color w:val="767171" w:themeColor="background2" w:themeShade="80"/>
              </w:rPr>
              <w:t>.</w:t>
            </w:r>
          </w:p>
        </w:tc>
      </w:tr>
    </w:tbl>
    <w:sdt>
      <w:sdtPr>
        <w:alias w:val="Leadership heading:"/>
        <w:tag w:val="Leadership heading:"/>
        <w:id w:val="-597258693"/>
        <w:placeholder>
          <w:docPart w:val="B0F01FEAEA8D4BA6832C07609668046A"/>
        </w:placeholder>
        <w:temporary/>
        <w:showingPlcHdr/>
        <w15:appearance w15:val="hidden"/>
      </w:sdtPr>
      <w:sdtEndPr/>
      <w:sdtContent>
        <w:p w:rsidR="00693396" w:rsidRPr="00843164" w:rsidRDefault="00693396" w:rsidP="00693396">
          <w:pPr>
            <w:pStyle w:val="Heading1"/>
          </w:pPr>
          <w:r w:rsidRPr="00843164">
            <w:t>Leadership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Leadership table"/>
      </w:tblPr>
      <w:tblGrid>
        <w:gridCol w:w="9360"/>
      </w:tblGrid>
      <w:tr w:rsidR="00693396" w:rsidRPr="00843164" w:rsidTr="00B3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693396" w:rsidRPr="00275123" w:rsidRDefault="00693396" w:rsidP="00B313F2">
            <w:pPr>
              <w:rPr>
                <w:rFonts w:cstheme="minorHAnsi"/>
                <w:color w:val="767171" w:themeColor="background2" w:themeShade="80"/>
              </w:rPr>
            </w:pPr>
            <w:r w:rsidRPr="00275123">
              <w:rPr>
                <w:rFonts w:cstheme="minorHAnsi"/>
                <w:color w:val="767171" w:themeColor="background2" w:themeShade="80"/>
              </w:rPr>
              <w:t xml:space="preserve">I was the Clinical Coordinator for Newman University at St. Catherine Hospital </w:t>
            </w:r>
            <w:r w:rsidR="00275123" w:rsidRPr="00275123">
              <w:rPr>
                <w:rFonts w:cstheme="minorHAnsi"/>
                <w:color w:val="767171" w:themeColor="background2" w:themeShade="80"/>
              </w:rPr>
              <w:t xml:space="preserve">from </w:t>
            </w:r>
            <w:r w:rsidRPr="00275123">
              <w:rPr>
                <w:rFonts w:cstheme="minorHAnsi"/>
                <w:color w:val="767171" w:themeColor="background2" w:themeShade="80"/>
              </w:rPr>
              <w:t>January 2011</w:t>
            </w:r>
            <w:r w:rsidR="00275123" w:rsidRPr="00275123">
              <w:rPr>
                <w:rFonts w:cstheme="minorHAnsi"/>
                <w:color w:val="767171" w:themeColor="background2" w:themeShade="80"/>
              </w:rPr>
              <w:t xml:space="preserve"> until 2019</w:t>
            </w:r>
            <w:r w:rsidRPr="00275123">
              <w:rPr>
                <w:rFonts w:cstheme="minorHAnsi"/>
                <w:color w:val="767171" w:themeColor="background2" w:themeShade="80"/>
              </w:rPr>
              <w:t xml:space="preserve">.  </w:t>
            </w:r>
          </w:p>
          <w:p w:rsidR="00693396" w:rsidRPr="00843164" w:rsidRDefault="00693396" w:rsidP="00B313F2"/>
        </w:tc>
      </w:tr>
    </w:tbl>
    <w:p w:rsidR="00C83286" w:rsidRDefault="00C83286" w:rsidP="00C83286">
      <w:pPr>
        <w:pStyle w:val="Heading1"/>
        <w:rPr>
          <w:rFonts w:asciiTheme="minorHAnsi" w:eastAsiaTheme="minorHAnsi" w:hAnsiTheme="minorHAnsi" w:cstheme="minorBidi"/>
          <w:caps w:val="0"/>
          <w:sz w:val="22"/>
          <w:szCs w:val="22"/>
        </w:rPr>
      </w:pPr>
      <w:r>
        <w:t>References</w:t>
      </w:r>
    </w:p>
    <w:p w:rsidR="00275123" w:rsidRPr="00275123" w:rsidRDefault="00275123" w:rsidP="00275123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5123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References available upon request.</w:t>
      </w:r>
    </w:p>
    <w:p w:rsidR="00693396" w:rsidRDefault="00693396"/>
    <w:sectPr w:rsidR="0069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FC0"/>
    <w:multiLevelType w:val="hybridMultilevel"/>
    <w:tmpl w:val="F2F65C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96"/>
    <w:rsid w:val="00275123"/>
    <w:rsid w:val="006153F2"/>
    <w:rsid w:val="00693396"/>
    <w:rsid w:val="008D2869"/>
    <w:rsid w:val="00C83286"/>
    <w:rsid w:val="00D43364"/>
    <w:rsid w:val="00E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755FB-C8EC-40EF-88C3-A4F3E014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64"/>
    <w:pPr>
      <w:spacing w:after="100" w:line="240" w:lineRule="auto"/>
      <w:ind w:right="576"/>
    </w:pPr>
    <w:rPr>
      <w:color w:val="595959" w:themeColor="text1" w:themeTint="A6"/>
      <w:lang w:eastAsia="ja-JP"/>
    </w:rPr>
  </w:style>
  <w:style w:type="paragraph" w:styleId="Heading1">
    <w:name w:val="heading 1"/>
    <w:basedOn w:val="Normal"/>
    <w:link w:val="Heading1Char"/>
    <w:uiPriority w:val="3"/>
    <w:qFormat/>
    <w:rsid w:val="00693396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93396"/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693396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693396"/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lang w:eastAsia="ja-JP"/>
    </w:rPr>
  </w:style>
  <w:style w:type="paragraph" w:styleId="ListBullet">
    <w:name w:val="List Bullet"/>
    <w:basedOn w:val="Normal"/>
    <w:uiPriority w:val="8"/>
    <w:unhideWhenUsed/>
    <w:qFormat/>
    <w:rsid w:val="00693396"/>
    <w:pPr>
      <w:numPr>
        <w:numId w:val="1"/>
      </w:numPr>
    </w:pPr>
  </w:style>
  <w:style w:type="table" w:customStyle="1" w:styleId="ResumeTable">
    <w:name w:val="Resume Table"/>
    <w:basedOn w:val="TableNormal"/>
    <w:uiPriority w:val="99"/>
    <w:rsid w:val="00693396"/>
    <w:pPr>
      <w:spacing w:after="100" w:line="240" w:lineRule="auto"/>
      <w:ind w:right="576"/>
    </w:pPr>
    <w:rPr>
      <w:color w:val="595959" w:themeColor="text1" w:themeTint="A6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693396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693396"/>
    <w:rPr>
      <w:lang w:eastAsia="ja-JP"/>
    </w:rPr>
  </w:style>
  <w:style w:type="character" w:styleId="Emphasis">
    <w:name w:val="Emphasis"/>
    <w:basedOn w:val="DefaultParagraphFont"/>
    <w:uiPriority w:val="7"/>
    <w:unhideWhenUsed/>
    <w:qFormat/>
    <w:rsid w:val="00693396"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rsid w:val="00693396"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91B095A4254C06BED7DE6D3CF5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DDBE-A488-4E2D-AFCD-A6DA6ADA01E1}"/>
      </w:docPartPr>
      <w:docPartBody>
        <w:p w:rsidR="00047815" w:rsidRDefault="009C5036" w:rsidP="009C5036">
          <w:pPr>
            <w:pStyle w:val="9091B095A4254C06BED7DE6D3CF56821"/>
          </w:pPr>
          <w:r w:rsidRPr="00843164">
            <w:t>Experience</w:t>
          </w:r>
        </w:p>
      </w:docPartBody>
    </w:docPart>
    <w:docPart>
      <w:docPartPr>
        <w:name w:val="79FD0D35A2E3411EBD743B76826D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8B8B-3797-4F2B-856F-5C84FEA49375}"/>
      </w:docPartPr>
      <w:docPartBody>
        <w:p w:rsidR="00047815" w:rsidRDefault="009C5036" w:rsidP="009C5036">
          <w:pPr>
            <w:pStyle w:val="79FD0D35A2E3411EBD743B76826DEA6D"/>
          </w:pPr>
          <w:r w:rsidRPr="00843164">
            <w:t>Education</w:t>
          </w:r>
        </w:p>
      </w:docPartBody>
    </w:docPart>
    <w:docPart>
      <w:docPartPr>
        <w:name w:val="000F31B7C4154D9E9D18A3272A8A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7031-B44A-4095-8DCD-606B7AB3A140}"/>
      </w:docPartPr>
      <w:docPartBody>
        <w:p w:rsidR="00047815" w:rsidRDefault="009C5036" w:rsidP="009C5036">
          <w:pPr>
            <w:pStyle w:val="000F31B7C4154D9E9D18A3272A8A5389"/>
          </w:pPr>
          <w:r w:rsidRPr="00843164">
            <w:t>Communication</w:t>
          </w:r>
        </w:p>
      </w:docPartBody>
    </w:docPart>
    <w:docPart>
      <w:docPartPr>
        <w:name w:val="B0F01FEAEA8D4BA6832C07609668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64A5-9CA6-43D6-B65D-4CCF2AD7A192}"/>
      </w:docPartPr>
      <w:docPartBody>
        <w:p w:rsidR="00047815" w:rsidRDefault="009C5036" w:rsidP="009C5036">
          <w:pPr>
            <w:pStyle w:val="B0F01FEAEA8D4BA6832C07609668046A"/>
          </w:pPr>
          <w:r w:rsidRPr="00843164">
            <w:t>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36"/>
    <w:rsid w:val="00047815"/>
    <w:rsid w:val="009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91B095A4254C06BED7DE6D3CF56821">
    <w:name w:val="9091B095A4254C06BED7DE6D3CF56821"/>
    <w:rsid w:val="009C5036"/>
  </w:style>
  <w:style w:type="paragraph" w:customStyle="1" w:styleId="79FD0D35A2E3411EBD743B76826DEA6D">
    <w:name w:val="79FD0D35A2E3411EBD743B76826DEA6D"/>
    <w:rsid w:val="009C5036"/>
  </w:style>
  <w:style w:type="paragraph" w:customStyle="1" w:styleId="D1D57F5569B643D1AD11548D9B87D2BC">
    <w:name w:val="D1D57F5569B643D1AD11548D9B87D2BC"/>
    <w:rsid w:val="009C5036"/>
  </w:style>
  <w:style w:type="paragraph" w:customStyle="1" w:styleId="131AAF90C4D44FEE872C4BF61D1D827B">
    <w:name w:val="131AAF90C4D44FEE872C4BF61D1D827B"/>
    <w:rsid w:val="009C5036"/>
  </w:style>
  <w:style w:type="paragraph" w:customStyle="1" w:styleId="2AFF38A1C6FA47DB9CD451496E756FDB">
    <w:name w:val="2AFF38A1C6FA47DB9CD451496E756FDB"/>
    <w:rsid w:val="009C5036"/>
  </w:style>
  <w:style w:type="paragraph" w:customStyle="1" w:styleId="E3B9E22B1A0F4030A4A4F34144BF8737">
    <w:name w:val="E3B9E22B1A0F4030A4A4F34144BF8737"/>
    <w:rsid w:val="009C5036"/>
  </w:style>
  <w:style w:type="character" w:styleId="Emphasis">
    <w:name w:val="Emphasis"/>
    <w:basedOn w:val="DefaultParagraphFont"/>
    <w:uiPriority w:val="7"/>
    <w:unhideWhenUsed/>
    <w:qFormat/>
    <w:rsid w:val="009C5036"/>
    <w:rPr>
      <w:i/>
      <w:iCs/>
      <w:color w:val="404040" w:themeColor="text1" w:themeTint="BF"/>
    </w:rPr>
  </w:style>
  <w:style w:type="paragraph" w:customStyle="1" w:styleId="FB85A3E1CCDA47E4B80F9B1141E17507">
    <w:name w:val="FB85A3E1CCDA47E4B80F9B1141E17507"/>
    <w:rsid w:val="009C5036"/>
  </w:style>
  <w:style w:type="paragraph" w:customStyle="1" w:styleId="000F31B7C4154D9E9D18A3272A8A5389">
    <w:name w:val="000F31B7C4154D9E9D18A3272A8A5389"/>
    <w:rsid w:val="009C5036"/>
  </w:style>
  <w:style w:type="paragraph" w:customStyle="1" w:styleId="A042F48B4D4C4B0FADCC20A133F17509">
    <w:name w:val="A042F48B4D4C4B0FADCC20A133F17509"/>
    <w:rsid w:val="009C5036"/>
  </w:style>
  <w:style w:type="paragraph" w:customStyle="1" w:styleId="B0F01FEAEA8D4BA6832C07609668046A">
    <w:name w:val="B0F01FEAEA8D4BA6832C07609668046A"/>
    <w:rsid w:val="009C5036"/>
  </w:style>
  <w:style w:type="paragraph" w:customStyle="1" w:styleId="6796E391B41C4DB09B6EAFB5DBD94D5E">
    <w:name w:val="6796E391B41C4DB09B6EAFB5DBD94D5E"/>
    <w:rsid w:val="009C5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PECOS Management Services, Inc.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 Bear</dc:creator>
  <cp:keywords/>
  <dc:description/>
  <cp:lastModifiedBy>Sherry M. Keeney</cp:lastModifiedBy>
  <cp:revision>3</cp:revision>
  <dcterms:created xsi:type="dcterms:W3CDTF">2022-01-26T16:25:00Z</dcterms:created>
  <dcterms:modified xsi:type="dcterms:W3CDTF">2022-01-26T16:26:00Z</dcterms:modified>
</cp:coreProperties>
</file>